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5A6E9B15" w:rsidR="00163F28" w:rsidRPr="00163F28" w:rsidRDefault="00BC04FF" w:rsidP="00163F28">
            <w:pPr>
              <w:spacing w:after="160" w:line="259" w:lineRule="auto"/>
              <w:jc w:val="both"/>
              <w:rPr>
                <w:rFonts w:eastAsia="Times New Roman" w:cstheme="minorHAnsi"/>
                <w:b/>
                <w:sz w:val="24"/>
                <w:szCs w:val="24"/>
                <w:lang w:val="en-US"/>
              </w:rPr>
            </w:pPr>
            <w:r>
              <w:rPr>
                <w:rFonts w:eastAsia="Times New Roman" w:cstheme="minorHAnsi"/>
                <w:b/>
                <w:sz w:val="24"/>
                <w:szCs w:val="24"/>
              </w:rPr>
              <w:t>Payroll and Bookkeeping Level 1</w:t>
            </w:r>
            <w:r w:rsidR="009D356D">
              <w:rPr>
                <w:rFonts w:eastAsia="Times New Roman" w:cstheme="minorHAnsi"/>
                <w:b/>
                <w:sz w:val="24"/>
                <w:szCs w:val="24"/>
              </w:rPr>
              <w:t xml:space="preserve"> </w:t>
            </w:r>
            <w:r w:rsidR="00010BCD">
              <w:rPr>
                <w:rFonts w:eastAsia="Times New Roman" w:cstheme="minorHAnsi"/>
                <w:b/>
                <w:sz w:val="24"/>
                <w:szCs w:val="24"/>
              </w:rPr>
              <w:t xml:space="preserve">&amp; </w:t>
            </w:r>
            <w:r>
              <w:rPr>
                <w:rFonts w:eastAsia="Times New Roman" w:cstheme="minorHAnsi"/>
                <w:b/>
                <w:sz w:val="24"/>
                <w:szCs w:val="24"/>
              </w:rPr>
              <w:t>2</w:t>
            </w:r>
            <w:r w:rsidR="00010BCD">
              <w:rPr>
                <w:rFonts w:eastAsia="Times New Roman" w:cstheme="minorHAnsi"/>
                <w:b/>
                <w:sz w:val="24"/>
                <w:szCs w:val="24"/>
              </w:rPr>
              <w:t xml:space="preserve"> </w:t>
            </w:r>
            <w:r w:rsidR="009D356D">
              <w:rPr>
                <w:rFonts w:eastAsia="Times New Roman" w:cstheme="minorHAnsi"/>
                <w:b/>
                <w:sz w:val="24"/>
                <w:szCs w:val="24"/>
              </w:rPr>
              <w:t>(Sessional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53275284" w:rsidR="00340D48" w:rsidRDefault="00BC04FF" w:rsidP="00340D48">
      <w:pPr>
        <w:spacing w:after="0" w:line="240" w:lineRule="auto"/>
        <w:rPr>
          <w:rFonts w:eastAsia="Times New Roman" w:cstheme="minorHAnsi"/>
          <w:b/>
        </w:rPr>
      </w:pPr>
      <w:r>
        <w:rPr>
          <w:rFonts w:eastAsia="Times New Roman" w:cstheme="minorHAnsi"/>
          <w:b/>
        </w:rPr>
        <w:t>Payroll and Bookkeeping</w:t>
      </w:r>
      <w:r w:rsidR="0045730D">
        <w:rPr>
          <w:rFonts w:eastAsia="Times New Roman" w:cstheme="minorHAnsi"/>
          <w:b/>
        </w:rPr>
        <w:t xml:space="preserve"> </w:t>
      </w:r>
      <w:r w:rsidR="00340D48" w:rsidRPr="00340D48">
        <w:rPr>
          <w:rFonts w:eastAsia="Times New Roman" w:cstheme="minorHAnsi"/>
          <w:b/>
        </w:rPr>
        <w:t>at the Mary Ward Centre</w:t>
      </w:r>
    </w:p>
    <w:p w14:paraId="266989D3" w14:textId="77777777" w:rsidR="003D07A7" w:rsidRDefault="003D07A7" w:rsidP="00340D48">
      <w:pPr>
        <w:spacing w:after="0" w:line="240" w:lineRule="auto"/>
        <w:rPr>
          <w:rFonts w:eastAsia="Times New Roman" w:cstheme="minorHAnsi"/>
          <w:b/>
        </w:rPr>
      </w:pPr>
    </w:p>
    <w:p w14:paraId="730DAE95" w14:textId="03C11C3E" w:rsidR="00BC04FF" w:rsidRPr="00BC04FF" w:rsidRDefault="00BC04FF" w:rsidP="00BC04FF">
      <w:pPr>
        <w:spacing w:after="0" w:line="240" w:lineRule="auto"/>
        <w:rPr>
          <w:rFonts w:eastAsia="Times New Roman" w:cstheme="minorHAnsi"/>
          <w:bCs/>
        </w:rPr>
      </w:pPr>
      <w:r w:rsidRPr="00BC04FF">
        <w:rPr>
          <w:rFonts w:eastAsia="Times New Roman" w:cstheme="minorHAnsi"/>
        </w:rPr>
        <w:t>Payroll and Bookkeeping</w:t>
      </w:r>
      <w:r w:rsidRPr="00BC04FF">
        <w:rPr>
          <w:rFonts w:eastAsia="Times New Roman" w:cstheme="minorHAnsi"/>
          <w:b/>
          <w:bCs/>
        </w:rPr>
        <w:t xml:space="preserve"> </w:t>
      </w:r>
      <w:r>
        <w:rPr>
          <w:rFonts w:eastAsia="Times New Roman" w:cstheme="minorHAnsi"/>
          <w:bCs/>
        </w:rPr>
        <w:t>q</w:t>
      </w:r>
      <w:r w:rsidRPr="00BC04FF">
        <w:rPr>
          <w:rFonts w:eastAsia="Times New Roman" w:cstheme="minorHAnsi"/>
          <w:bCs/>
        </w:rPr>
        <w:t>ualifications are an important and growing part of the Skills for work and Employability area. More details of the courses we offer can be found on our prospectus/website.</w:t>
      </w:r>
    </w:p>
    <w:p w14:paraId="4AD05C46" w14:textId="77777777" w:rsidR="00A71FB4" w:rsidRDefault="00A71FB4" w:rsidP="00A71FB4">
      <w:pPr>
        <w:spacing w:after="0" w:line="240" w:lineRule="auto"/>
        <w:rPr>
          <w:rFonts w:eastAsia="Times New Roman" w:cstheme="minorHAnsi"/>
        </w:rPr>
      </w:pPr>
    </w:p>
    <w:p w14:paraId="1C00CB15" w14:textId="77777777" w:rsidR="00BC04FF" w:rsidRPr="00BC04FF" w:rsidRDefault="00BC04FF" w:rsidP="00BC04FF">
      <w:pPr>
        <w:spacing w:after="0" w:line="240" w:lineRule="auto"/>
        <w:rPr>
          <w:rFonts w:eastAsia="Times New Roman" w:cstheme="minorHAnsi"/>
        </w:rPr>
      </w:pPr>
      <w:r w:rsidRPr="00BC04FF">
        <w:rPr>
          <w:rFonts w:eastAsia="Times New Roman" w:cstheme="minorHAnsi"/>
        </w:rPr>
        <w:t>Successful candidates would need to be registered to deliver the Qualification with IAB. They must have extensive knowledge, expertise and understanding of all aspects of the IAB qualification and access to the IAB website. They must have experience or hold a Qualification of teaching in an adult education context and have experience engaging students of all standards and to track progress.</w:t>
      </w:r>
    </w:p>
    <w:p w14:paraId="6A0B6984" w14:textId="77777777" w:rsidR="00A71FB4" w:rsidRDefault="00A71FB4" w:rsidP="00010BCD">
      <w:pPr>
        <w:spacing w:after="0" w:line="240" w:lineRule="auto"/>
        <w:rPr>
          <w:rFonts w:eastAsia="Times New Roman" w:cstheme="minorHAnsi"/>
        </w:rPr>
      </w:pPr>
    </w:p>
    <w:p w14:paraId="458E40D3" w14:textId="77777777" w:rsidR="00010BCD" w:rsidRPr="00010BCD" w:rsidRDefault="00010BCD" w:rsidP="00010BCD">
      <w:pPr>
        <w:spacing w:after="0" w:line="240" w:lineRule="auto"/>
        <w:rPr>
          <w:rFonts w:eastAsia="Times New Roman" w:cstheme="minorHAnsi"/>
        </w:rPr>
      </w:pPr>
      <w:r w:rsidRPr="00010BCD">
        <w:rPr>
          <w:rFonts w:eastAsia="Times New Roman" w:cstheme="minorHAnsi"/>
        </w:rPr>
        <w:t xml:space="preserve">The Department offers a range of short courses at various levels for adults in computer related skills e.g. Office applications, Digital media including DTP and web publishing. Longer accredited courses offered are the ITQ/ECDL and e-skills, from Entry level to level 3. </w:t>
      </w:r>
    </w:p>
    <w:p w14:paraId="7D59C2FA" w14:textId="77777777" w:rsidR="00010BCD" w:rsidRPr="00010BCD" w:rsidRDefault="00010BCD" w:rsidP="00010BCD">
      <w:pPr>
        <w:spacing w:after="0" w:line="240" w:lineRule="auto"/>
        <w:rPr>
          <w:rFonts w:eastAsia="Times New Roman" w:cstheme="minorHAnsi"/>
        </w:rPr>
      </w:pPr>
      <w:r w:rsidRPr="00010BCD">
        <w:rPr>
          <w:rFonts w:eastAsia="Times New Roman" w:cstheme="minorHAnsi"/>
        </w:rPr>
        <w:t>The Department also offers mainly accredited business courses. These include BTEC Award in Coaching and Mentoring and APM Project Management courses.</w:t>
      </w:r>
    </w:p>
    <w:p w14:paraId="7799F956" w14:textId="77777777" w:rsidR="00010BCD" w:rsidRPr="00010BCD" w:rsidRDefault="00010BCD" w:rsidP="00010BCD">
      <w:pPr>
        <w:spacing w:after="0" w:line="240" w:lineRule="auto"/>
        <w:rPr>
          <w:rFonts w:eastAsia="Times New Roman" w:cstheme="minorHAnsi"/>
        </w:rPr>
      </w:pPr>
      <w:r w:rsidRPr="00010BCD">
        <w:rPr>
          <w:rFonts w:eastAsia="Times New Roman" w:cstheme="minorHAnsi"/>
        </w:rPr>
        <w:t>Classes are taught in specialist rooms (both networked one computing and one multi-purpose). Students use high quality equipment at individual workstations with high speed colour printers. The tutor’s machine is linked to an interactive whiteboard. Daytime, evening and week-end courses are offered.</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10E0813" w14:textId="77777777" w:rsidR="00A71FB4" w:rsidRDefault="00A71FB4" w:rsidP="002C53FA">
      <w:pPr>
        <w:spacing w:after="0" w:line="240" w:lineRule="auto"/>
        <w:rPr>
          <w:rFonts w:eastAsia="Times New Roman" w:cstheme="minorHAnsi"/>
          <w:b/>
        </w:rPr>
      </w:pPr>
    </w:p>
    <w:p w14:paraId="20AAD0BE" w14:textId="3670D0FB" w:rsidR="002C53FA" w:rsidRDefault="002C53FA" w:rsidP="002C53FA">
      <w:pPr>
        <w:spacing w:after="0" w:line="240" w:lineRule="auto"/>
        <w:rPr>
          <w:rFonts w:eastAsia="Times New Roman" w:cstheme="minorHAnsi"/>
          <w:b/>
        </w:rPr>
      </w:pPr>
      <w:r w:rsidRPr="002C53FA">
        <w:rPr>
          <w:rFonts w:eastAsia="Times New Roman" w:cstheme="minorHAnsi"/>
          <w:b/>
        </w:rPr>
        <w:lastRenderedPageBreak/>
        <w:t>Job Description</w:t>
      </w:r>
    </w:p>
    <w:p w14:paraId="5416D54D" w14:textId="18318AE3" w:rsidR="002C53FA" w:rsidRDefault="002C53FA" w:rsidP="002C53FA">
      <w:pPr>
        <w:spacing w:after="0" w:line="240" w:lineRule="auto"/>
        <w:rPr>
          <w:rFonts w:eastAsia="Times New Roman" w:cstheme="minorHAnsi"/>
          <w:bCs/>
        </w:rPr>
      </w:pPr>
    </w:p>
    <w:p w14:paraId="4D542024" w14:textId="1890AE28" w:rsidR="00BC04FF" w:rsidRPr="00BC04FF" w:rsidRDefault="00DF3750" w:rsidP="00BC04FF">
      <w:pPr>
        <w:spacing w:after="0" w:line="240" w:lineRule="auto"/>
        <w:rPr>
          <w:rFonts w:eastAsia="Times New Roman" w:cstheme="minorHAnsi"/>
          <w:bCs/>
        </w:rPr>
      </w:pPr>
      <w:r w:rsidRPr="00DF3750">
        <w:rPr>
          <w:rFonts w:eastAsia="Times New Roman" w:cstheme="minorHAnsi"/>
          <w:bCs/>
        </w:rPr>
        <w:t>The tutor will be expected to:</w:t>
      </w:r>
    </w:p>
    <w:p w14:paraId="2F61F2ED"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Be fully conversant with all aspects of the specified computer software required to perform their teaching duties and to be registered to deliver IAB Qualifications.</w:t>
      </w:r>
    </w:p>
    <w:p w14:paraId="5BB12C83"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Take responsibility for planning and preparing courses, including the production of class notes and sample exercises, under departmental guidelines.</w:t>
      </w:r>
    </w:p>
    <w:p w14:paraId="37058332"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 xml:space="preserve">Teach the Course </w:t>
      </w:r>
    </w:p>
    <w:p w14:paraId="6986D454"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Act in a reliable and professional manner at all times.</w:t>
      </w:r>
    </w:p>
    <w:p w14:paraId="748C7912"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Devise methods of working which will suit all students.</w:t>
      </w:r>
    </w:p>
    <w:p w14:paraId="4C0DB095"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Assess student progress throughout the course and give feedback to students</w:t>
      </w:r>
    </w:p>
    <w:p w14:paraId="443C2683"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Update his/her computing skills, as required</w:t>
      </w:r>
    </w:p>
    <w:p w14:paraId="529E3606"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Attend Departmental meetings.</w:t>
      </w:r>
    </w:p>
    <w:p w14:paraId="1A8B5421"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Carry out administrative tasks required of the tutor (for example, record-keeping and end-of-course evaluation).</w:t>
      </w:r>
    </w:p>
    <w:p w14:paraId="6E27488F"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 xml:space="preserve">To deliver exams attached to the course and qualification. </w:t>
      </w:r>
    </w:p>
    <w:p w14:paraId="7417763B" w14:textId="77777777" w:rsidR="00BC04FF" w:rsidRPr="00BC04FF" w:rsidRDefault="00BC04FF" w:rsidP="00BC04FF">
      <w:pPr>
        <w:numPr>
          <w:ilvl w:val="0"/>
          <w:numId w:val="10"/>
        </w:numPr>
        <w:spacing w:after="0" w:line="240" w:lineRule="auto"/>
        <w:rPr>
          <w:rFonts w:eastAsia="Times New Roman" w:cstheme="minorHAnsi"/>
          <w:bCs/>
        </w:rPr>
      </w:pPr>
      <w:r w:rsidRPr="00BC04FF">
        <w:rPr>
          <w:rFonts w:eastAsia="Times New Roman" w:cstheme="minorHAnsi"/>
          <w:bCs/>
        </w:rPr>
        <w:t>Ability to work with with digital technologies in their teaching practice, including online course delivery via Zoom or similar platform, or a willingness to undertake training to develop their skills in this area.</w:t>
      </w:r>
    </w:p>
    <w:p w14:paraId="431F9F02" w14:textId="77777777" w:rsidR="00BC04FF" w:rsidRPr="00BC04FF" w:rsidRDefault="00BC04FF" w:rsidP="00BC04FF">
      <w:pPr>
        <w:spacing w:after="0" w:line="240" w:lineRule="auto"/>
        <w:rPr>
          <w:rFonts w:eastAsia="Times New Roman" w:cstheme="minorHAnsi"/>
          <w:bCs/>
        </w:rPr>
      </w:pPr>
    </w:p>
    <w:p w14:paraId="2F23E705" w14:textId="77777777" w:rsidR="00BC04FF" w:rsidRPr="00BC04FF" w:rsidRDefault="00BC04FF" w:rsidP="00BC04FF">
      <w:pPr>
        <w:spacing w:after="0" w:line="240" w:lineRule="auto"/>
        <w:rPr>
          <w:rFonts w:eastAsia="Times New Roman" w:cstheme="minorHAnsi"/>
          <w:b/>
          <w:bCs/>
        </w:rPr>
      </w:pPr>
    </w:p>
    <w:p w14:paraId="0F6275BF" w14:textId="77777777" w:rsidR="00BC04FF" w:rsidRPr="00BC04FF" w:rsidRDefault="00BC04FF" w:rsidP="00BC04FF">
      <w:pPr>
        <w:spacing w:after="0" w:line="240" w:lineRule="auto"/>
        <w:rPr>
          <w:rFonts w:eastAsia="Times New Roman" w:cstheme="minorHAnsi"/>
          <w:b/>
          <w:bCs/>
        </w:rPr>
      </w:pPr>
      <w:bookmarkStart w:id="0" w:name="_Hlk73958654"/>
      <w:r w:rsidRPr="00BC04FF">
        <w:rPr>
          <w:rFonts w:eastAsia="Times New Roman" w:cstheme="minorHAnsi"/>
          <w:b/>
          <w:bCs/>
        </w:rPr>
        <w:t>Person Specification</w:t>
      </w:r>
    </w:p>
    <w:bookmarkEnd w:id="0"/>
    <w:p w14:paraId="4F4BEC70" w14:textId="77777777" w:rsidR="00BC04FF" w:rsidRPr="00BC04FF" w:rsidRDefault="00BC04FF" w:rsidP="00BC04FF">
      <w:pPr>
        <w:spacing w:after="0" w:line="240" w:lineRule="auto"/>
        <w:rPr>
          <w:rFonts w:eastAsia="Times New Roman" w:cstheme="minorHAnsi"/>
          <w:b/>
          <w:bCs/>
        </w:rPr>
      </w:pPr>
    </w:p>
    <w:p w14:paraId="2EBA6C8A"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Successful applicants will:</w:t>
      </w:r>
    </w:p>
    <w:p w14:paraId="40E2BA88"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Be a practitioner with extensive knowledge, expertise and understanding of all aspects of the computer software used or business course to be taught.</w:t>
      </w:r>
    </w:p>
    <w:p w14:paraId="7FAE2227" w14:textId="26B015B4"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 xml:space="preserve">Hold the correct qualifications </w:t>
      </w:r>
    </w:p>
    <w:p w14:paraId="56611DEA"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Have proven experience in adult education, or relevant experience in leading groups of adults from a variety of different backgrounds.</w:t>
      </w:r>
    </w:p>
    <w:p w14:paraId="66C57BA3"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Demonstrate understanding of the ethos of adult education.</w:t>
      </w:r>
    </w:p>
    <w:p w14:paraId="4125100E"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Have a recognised qualification in teaching adults, or be committed to acquiring a qualification in the next two years.</w:t>
      </w:r>
    </w:p>
    <w:p w14:paraId="45E5BBE2"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Know how to structure and deliver a course, and how to monitor and evaluate it.</w:t>
      </w:r>
    </w:p>
    <w:p w14:paraId="19659BEE"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Have the following teaching skills:</w:t>
      </w:r>
    </w:p>
    <w:p w14:paraId="6A1BB03B" w14:textId="77777777" w:rsidR="00BC04FF" w:rsidRPr="00BC04FF" w:rsidRDefault="00BC04FF" w:rsidP="00BC04FF">
      <w:pPr>
        <w:numPr>
          <w:ilvl w:val="2"/>
          <w:numId w:val="11"/>
        </w:numPr>
        <w:spacing w:after="0" w:line="240" w:lineRule="auto"/>
        <w:rPr>
          <w:rFonts w:eastAsia="Times New Roman" w:cstheme="minorHAnsi"/>
          <w:bCs/>
        </w:rPr>
      </w:pPr>
      <w:r w:rsidRPr="00BC04FF">
        <w:rPr>
          <w:rFonts w:eastAsia="Times New Roman" w:cstheme="minorHAnsi"/>
          <w:bCs/>
        </w:rPr>
        <w:t>good communication skills</w:t>
      </w:r>
      <w:r w:rsidRPr="00BC04FF">
        <w:rPr>
          <w:rFonts w:eastAsia="Times New Roman" w:cstheme="minorHAnsi"/>
          <w:bCs/>
        </w:rPr>
        <w:br/>
        <w:t>ability to work with mixed ability groups</w:t>
      </w:r>
      <w:r w:rsidRPr="00BC04FF">
        <w:rPr>
          <w:rFonts w:eastAsia="Times New Roman" w:cstheme="minorHAnsi"/>
          <w:bCs/>
        </w:rPr>
        <w:br/>
        <w:t>strategies for assessing student progress and achievement</w:t>
      </w:r>
    </w:p>
    <w:p w14:paraId="3F66B880" w14:textId="4D9C0FBF"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Experience of working with digital technologies in their teaching practice, including online course delivery via Zoom or similar platform, or a willingness to undertake training to develop their skills in this area.</w:t>
      </w:r>
    </w:p>
    <w:p w14:paraId="62C0E535"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Be prepared to reflect on and improve their teaching practice.</w:t>
      </w:r>
    </w:p>
    <w:p w14:paraId="1D2612E0"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Have a commitment to updating his/her computing skills as required</w:t>
      </w:r>
    </w:p>
    <w:p w14:paraId="58AECF13"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Have an awareness of Health and Safety issues</w:t>
      </w:r>
    </w:p>
    <w:p w14:paraId="454AF27B" w14:textId="77777777" w:rsidR="00BC04FF" w:rsidRPr="00BC04FF" w:rsidRDefault="00BC04FF" w:rsidP="00BC04FF">
      <w:pPr>
        <w:numPr>
          <w:ilvl w:val="0"/>
          <w:numId w:val="11"/>
        </w:numPr>
        <w:spacing w:after="0" w:line="240" w:lineRule="auto"/>
        <w:rPr>
          <w:rFonts w:eastAsia="Times New Roman" w:cstheme="minorHAnsi"/>
          <w:bCs/>
        </w:rPr>
      </w:pPr>
      <w:r w:rsidRPr="00BC04FF">
        <w:rPr>
          <w:rFonts w:eastAsia="Times New Roman" w:cstheme="minorHAnsi"/>
          <w:bCs/>
        </w:rPr>
        <w:t>Have a commitment to the Centre’s Equal Opportunities Policy stated below</w:t>
      </w:r>
    </w:p>
    <w:p w14:paraId="674525B5" w14:textId="77777777" w:rsidR="00BC04FF" w:rsidRPr="00BC04FF" w:rsidRDefault="00BC04FF" w:rsidP="00BC04FF">
      <w:pPr>
        <w:spacing w:after="0" w:line="240" w:lineRule="auto"/>
        <w:rPr>
          <w:rFonts w:eastAsia="Times New Roman" w:cstheme="minorHAnsi"/>
          <w:bCs/>
        </w:rPr>
      </w:pP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 xml:space="preserve">The Mary Ward Centre is committed to providing an adult education service which offers equality of opportunity. We believe that all people have a right to an adult education service which promotes social justice and is free from unfair discrimination on any grounds. We are </w:t>
      </w:r>
      <w:r w:rsidRPr="00163F28">
        <w:rPr>
          <w:rFonts w:eastAsia="Times New Roman" w:cstheme="minorHAnsi"/>
          <w:bCs/>
          <w:i/>
        </w:rPr>
        <w:lastRenderedPageBreak/>
        <w:t>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07263141" w14:textId="5F3C3C4A" w:rsidR="00010BCD" w:rsidRDefault="00010BCD" w:rsidP="009D356D">
      <w:pPr>
        <w:spacing w:after="0" w:line="240" w:lineRule="auto"/>
        <w:rPr>
          <w:rFonts w:eastAsia="Times New Roman" w:cstheme="minorHAnsi"/>
          <w:bCs/>
        </w:rPr>
      </w:pPr>
    </w:p>
    <w:p w14:paraId="24E1CD22" w14:textId="77777777" w:rsidR="00010BCD" w:rsidRPr="009D356D" w:rsidRDefault="00010BC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29BBFDEF"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67A8AA49" w14:textId="77777777" w:rsidR="0030579A" w:rsidRDefault="0030579A" w:rsidP="0030579A">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9"/>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C1F"/>
    <w:multiLevelType w:val="hybridMultilevel"/>
    <w:tmpl w:val="9A4A81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E0DE5"/>
    <w:multiLevelType w:val="hybridMultilevel"/>
    <w:tmpl w:val="326263AA"/>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90D09"/>
    <w:multiLevelType w:val="hybridMultilevel"/>
    <w:tmpl w:val="8C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C3671"/>
    <w:multiLevelType w:val="hybridMultilevel"/>
    <w:tmpl w:val="8456515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B3C1CEC"/>
    <w:multiLevelType w:val="hybridMultilevel"/>
    <w:tmpl w:val="965CD506"/>
    <w:lvl w:ilvl="0" w:tplc="0409000F">
      <w:start w:val="1"/>
      <w:numFmt w:val="decimal"/>
      <w:lvlText w:val="%1."/>
      <w:lvlJc w:val="left"/>
      <w:pPr>
        <w:tabs>
          <w:tab w:val="num" w:pos="644"/>
        </w:tabs>
        <w:ind w:left="644"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90D0C"/>
    <w:multiLevelType w:val="hybridMultilevel"/>
    <w:tmpl w:val="49360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8"/>
  </w:num>
  <w:num w:numId="2" w16cid:durableId="1609124216">
    <w:abstractNumId w:val="6"/>
  </w:num>
  <w:num w:numId="3" w16cid:durableId="1153569543">
    <w:abstractNumId w:val="7"/>
  </w:num>
  <w:num w:numId="4" w16cid:durableId="1412582857">
    <w:abstractNumId w:val="8"/>
    <w:lvlOverride w:ilvl="0">
      <w:startOverride w:val="1"/>
    </w:lvlOverride>
  </w:num>
  <w:num w:numId="5" w16cid:durableId="149911818">
    <w:abstractNumId w:val="6"/>
    <w:lvlOverride w:ilvl="0">
      <w:startOverride w:val="1"/>
    </w:lvlOverride>
  </w:num>
  <w:num w:numId="6" w16cid:durableId="1655530953">
    <w:abstractNumId w:val="2"/>
  </w:num>
  <w:num w:numId="7" w16cid:durableId="1043093070">
    <w:abstractNumId w:val="5"/>
  </w:num>
  <w:num w:numId="8" w16cid:durableId="2054766676">
    <w:abstractNumId w:val="0"/>
  </w:num>
  <w:num w:numId="9" w16cid:durableId="1523472551">
    <w:abstractNumId w:val="3"/>
  </w:num>
  <w:num w:numId="10" w16cid:durableId="906384325">
    <w:abstractNumId w:val="1"/>
  </w:num>
  <w:num w:numId="11" w16cid:durableId="1831406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10BCD"/>
    <w:rsid w:val="000234A4"/>
    <w:rsid w:val="000E1227"/>
    <w:rsid w:val="00123A87"/>
    <w:rsid w:val="00163F28"/>
    <w:rsid w:val="0018347B"/>
    <w:rsid w:val="002730A5"/>
    <w:rsid w:val="002C53FA"/>
    <w:rsid w:val="002E4FA0"/>
    <w:rsid w:val="00300A6E"/>
    <w:rsid w:val="0030579A"/>
    <w:rsid w:val="00340D48"/>
    <w:rsid w:val="003D07A7"/>
    <w:rsid w:val="004174B6"/>
    <w:rsid w:val="0045730D"/>
    <w:rsid w:val="004760D7"/>
    <w:rsid w:val="005C735E"/>
    <w:rsid w:val="00603A02"/>
    <w:rsid w:val="0066663F"/>
    <w:rsid w:val="006A1B99"/>
    <w:rsid w:val="008C734F"/>
    <w:rsid w:val="009622B2"/>
    <w:rsid w:val="009D356D"/>
    <w:rsid w:val="00A71FB4"/>
    <w:rsid w:val="00BC04FF"/>
    <w:rsid w:val="00D43498"/>
    <w:rsid w:val="00D57BFE"/>
    <w:rsid w:val="00DF3750"/>
    <w:rsid w:val="00F72837"/>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1244">
      <w:bodyDiv w:val="1"/>
      <w:marLeft w:val="0"/>
      <w:marRight w:val="0"/>
      <w:marTop w:val="0"/>
      <w:marBottom w:val="0"/>
      <w:divBdr>
        <w:top w:val="none" w:sz="0" w:space="0" w:color="auto"/>
        <w:left w:val="none" w:sz="0" w:space="0" w:color="auto"/>
        <w:bottom w:val="none" w:sz="0" w:space="0" w:color="auto"/>
        <w:right w:val="none" w:sz="0" w:space="0" w:color="auto"/>
      </w:divBdr>
    </w:div>
    <w:div w:id="372076594">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 w:id="1348487524">
      <w:bodyDiv w:val="1"/>
      <w:marLeft w:val="0"/>
      <w:marRight w:val="0"/>
      <w:marTop w:val="0"/>
      <w:marBottom w:val="0"/>
      <w:divBdr>
        <w:top w:val="none" w:sz="0" w:space="0" w:color="auto"/>
        <w:left w:val="none" w:sz="0" w:space="0" w:color="auto"/>
        <w:bottom w:val="none" w:sz="0" w:space="0" w:color="auto"/>
        <w:right w:val="none" w:sz="0" w:space="0" w:color="auto"/>
      </w:divBdr>
    </w:div>
    <w:div w:id="18154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4</cp:revision>
  <dcterms:created xsi:type="dcterms:W3CDTF">2023-03-07T17:36:00Z</dcterms:created>
  <dcterms:modified xsi:type="dcterms:W3CDTF">2023-03-09T13:38:00Z</dcterms:modified>
</cp:coreProperties>
</file>